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D2" w:rsidRDefault="00F974B2">
      <w:r>
        <w:t>Koter Forceps’i Teknik Şartnamesi</w:t>
      </w:r>
    </w:p>
    <w:p w:rsidR="00F974B2" w:rsidRP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>Forcepsler hastanemizde kullanılan koter cihazlarında cut fonksiyonunda kullanıma uygun olmalıdır.</w:t>
      </w:r>
    </w:p>
    <w:p w:rsidR="00F974B2" w:rsidRP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>Forcepsle Bipolar özellikte aşağıdaki listede deki uzunlukta olmalıdır.</w:t>
      </w:r>
    </w:p>
    <w:p w:rsidR="00F974B2" w:rsidRP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>Forcepslerin boyları vakalara göre çeşitlik arz ettiği için listedeki boylardan en faz la +- 0.5cm faklı olabilir.</w:t>
      </w:r>
    </w:p>
    <w:p w:rsidR="00F974B2" w:rsidRP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>Forcepsler izoleli olmalıdır.</w:t>
      </w:r>
    </w:p>
    <w:p w:rsidR="00F974B2" w:rsidRP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>Forcepsler 134 derece otoklav lanabilir olmalıdır.</w:t>
      </w:r>
    </w:p>
    <w:p w:rsidR="00F974B2" w:rsidRDefault="00F974B2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 w:rsidRPr="00F974B2">
        <w:rPr>
          <w:rFonts w:ascii="Segoe UI Light" w:hAnsi="Segoe UI Light"/>
          <w:color w:val="000000"/>
          <w:sz w:val="18"/>
          <w:szCs w:val="18"/>
        </w:rPr>
        <w:t xml:space="preserve">Forcepsler ile birlikte her forceps için 1 adet banana dan euro type e koter kablosu da ücretsiz olarak verilmelidir. </w:t>
      </w:r>
    </w:p>
    <w:p w:rsidR="00FC0FD8" w:rsidRDefault="00FC0FD8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>
        <w:rPr>
          <w:rFonts w:ascii="Segoe UI Light" w:hAnsi="Segoe UI Light"/>
          <w:color w:val="000000"/>
          <w:sz w:val="18"/>
          <w:szCs w:val="18"/>
        </w:rPr>
        <w:t>Ürünler non stick (yapışmaz) özellikte olduğu belgelenmelidir.</w:t>
      </w:r>
    </w:p>
    <w:p w:rsidR="00FC0FD8" w:rsidRDefault="00FC0FD8" w:rsidP="00F974B2">
      <w:pPr>
        <w:pStyle w:val="ListeParagraf"/>
        <w:numPr>
          <w:ilvl w:val="0"/>
          <w:numId w:val="1"/>
        </w:numPr>
        <w:rPr>
          <w:rFonts w:ascii="Segoe UI Light" w:hAnsi="Segoe UI Light"/>
          <w:color w:val="000000"/>
          <w:sz w:val="18"/>
          <w:szCs w:val="18"/>
        </w:rPr>
      </w:pPr>
      <w:r>
        <w:rPr>
          <w:rFonts w:ascii="Segoe UI Light" w:hAnsi="Segoe UI Light"/>
          <w:color w:val="000000"/>
          <w:sz w:val="18"/>
          <w:szCs w:val="18"/>
        </w:rPr>
        <w:t>Boyası kalkan yâda otoklavda bozulan ürünler 6 içinde yenisi ile değiştirilme garantisi olmalıdır.</w:t>
      </w:r>
    </w:p>
    <w:tbl>
      <w:tblPr>
        <w:tblpPr w:leftFromText="141" w:rightFromText="141" w:vertAnchor="text" w:horzAnchor="margin" w:tblpXSpec="center" w:tblpY="669"/>
        <w:tblW w:w="67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4A0"/>
      </w:tblPr>
      <w:tblGrid>
        <w:gridCol w:w="6794"/>
      </w:tblGrid>
      <w:tr w:rsidR="00F974B2" w:rsidRPr="00E73756" w:rsidTr="00720341">
        <w:trPr>
          <w:trHeight w:val="510"/>
        </w:trPr>
        <w:tc>
          <w:tcPr>
            <w:tcW w:w="6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/>
                <w:color w:val="000000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14,5 cm izoleli   düz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595"/>
        </w:trPr>
        <w:tc>
          <w:tcPr>
            <w:tcW w:w="6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jc w:val="center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</w:tr>
      <w:tr w:rsidR="00F974B2" w:rsidRPr="00E73756" w:rsidTr="00720341">
        <w:trPr>
          <w:trHeight w:val="702"/>
        </w:trPr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15,5 cm izoleli   düz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510"/>
        </w:trPr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14 cm izoleli  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bayonet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510"/>
        </w:trPr>
        <w:tc>
          <w:tcPr>
            <w:tcW w:w="6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14 ,5cm izoleli  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bayonet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475"/>
        </w:trPr>
        <w:tc>
          <w:tcPr>
            <w:tcW w:w="6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</w:tr>
      <w:tr w:rsidR="00F974B2" w:rsidRPr="00E73756" w:rsidTr="00720341">
        <w:trPr>
          <w:trHeight w:val="475"/>
        </w:trPr>
        <w:tc>
          <w:tcPr>
            <w:tcW w:w="6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</w:p>
        </w:tc>
      </w:tr>
      <w:tr w:rsidR="00F974B2" w:rsidRPr="00E73756" w:rsidTr="00720341">
        <w:trPr>
          <w:trHeight w:val="617"/>
        </w:trPr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page" w:tblpX="1039" w:tblpY="238"/>
              <w:tblW w:w="15819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shd w:val="clear" w:color="auto" w:fill="FFFFFF"/>
              <w:tblLayout w:type="fixed"/>
              <w:tblLook w:val="04A0"/>
            </w:tblPr>
            <w:tblGrid>
              <w:gridCol w:w="15819"/>
            </w:tblGrid>
            <w:tr w:rsidR="007E61D2" w:rsidRPr="00E73756" w:rsidTr="007E61D2">
              <w:trPr>
                <w:trHeight w:val="513"/>
              </w:trPr>
              <w:tc>
                <w:tcPr>
                  <w:tcW w:w="1581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E61D2" w:rsidRPr="00E73756" w:rsidRDefault="007E61D2" w:rsidP="00720341">
                  <w:pPr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</w:pPr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Bipolar 17,5 cm izoleli   </w:t>
                  </w:r>
                  <w:proofErr w:type="spellStart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>bayonet</w:t>
                  </w:r>
                  <w:proofErr w:type="spellEnd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  penset, Euro Type </w:t>
                  </w:r>
                  <w:proofErr w:type="spellStart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>to</w:t>
                  </w:r>
                  <w:proofErr w:type="spellEnd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 Banana Bipolar kablosuyla birlikte</w:t>
                  </w:r>
                </w:p>
              </w:tc>
            </w:tr>
            <w:tr w:rsidR="007E61D2" w:rsidRPr="00E73756" w:rsidTr="007E61D2">
              <w:trPr>
                <w:trHeight w:val="599"/>
              </w:trPr>
              <w:tc>
                <w:tcPr>
                  <w:tcW w:w="1581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E61D2" w:rsidRPr="00E73756" w:rsidRDefault="007E61D2" w:rsidP="00720341">
                  <w:pPr>
                    <w:jc w:val="center"/>
                    <w:rPr>
                      <w:rFonts w:ascii="Segoe UI Light" w:hAnsi="Segoe UI Light" w:cs="Segoe UI Ligh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61D2" w:rsidRPr="00E73756" w:rsidTr="007E61D2">
              <w:trPr>
                <w:trHeight w:val="706"/>
              </w:trPr>
              <w:tc>
                <w:tcPr>
                  <w:tcW w:w="158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7E61D2" w:rsidRPr="00E73756" w:rsidRDefault="007E61D2" w:rsidP="00720341">
                  <w:pPr>
                    <w:rPr>
                      <w:rFonts w:ascii="Segoe UI Light" w:hAnsi="Segoe UI Light" w:cs="Segoe UI Light"/>
                      <w:sz w:val="18"/>
                      <w:szCs w:val="18"/>
                    </w:rPr>
                  </w:pPr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Bipolar 16 cm izoleli   eğri uçlu </w:t>
                  </w:r>
                  <w:proofErr w:type="spellStart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>bayonet</w:t>
                  </w:r>
                  <w:proofErr w:type="spellEnd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  penset, Euro Type </w:t>
                  </w:r>
                  <w:proofErr w:type="spellStart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>to</w:t>
                  </w:r>
                  <w:proofErr w:type="spellEnd"/>
                  <w:r w:rsidRPr="00E73756">
                    <w:rPr>
                      <w:rFonts w:ascii="Segoe UI Light" w:hAnsi="Segoe UI Light"/>
                      <w:color w:val="000000"/>
                      <w:sz w:val="18"/>
                      <w:szCs w:val="18"/>
                    </w:rPr>
                    <w:t xml:space="preserve"> Banana Bipolar kablosuyla birlikte</w:t>
                  </w:r>
                </w:p>
              </w:tc>
            </w:tr>
          </w:tbl>
          <w:p w:rsidR="00F974B2" w:rsidRPr="00E73756" w:rsidRDefault="00F974B2" w:rsidP="00720341">
            <w:pPr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12 ,5cm izoleli  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bayonet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617"/>
        </w:trPr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/>
                <w:color w:val="000000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15 cm izoleli  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bayonet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  <w:tr w:rsidR="00F974B2" w:rsidRPr="00E73756" w:rsidTr="00720341">
        <w:trPr>
          <w:trHeight w:val="617"/>
        </w:trPr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74B2" w:rsidRPr="00E73756" w:rsidRDefault="00F974B2" w:rsidP="00720341">
            <w:pPr>
              <w:rPr>
                <w:rFonts w:ascii="Segoe UI Light" w:hAnsi="Segoe UI Light"/>
                <w:color w:val="000000"/>
                <w:sz w:val="18"/>
                <w:szCs w:val="18"/>
              </w:rPr>
            </w:pPr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Bipolar 16 cm izoleli  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bayonet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 penset, Euro Type </w:t>
            </w:r>
            <w:proofErr w:type="spellStart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>to</w:t>
            </w:r>
            <w:proofErr w:type="spellEnd"/>
            <w:r w:rsidRPr="00E73756">
              <w:rPr>
                <w:rFonts w:ascii="Segoe UI Light" w:hAnsi="Segoe UI Light"/>
                <w:color w:val="000000"/>
                <w:sz w:val="18"/>
                <w:szCs w:val="18"/>
              </w:rPr>
              <w:t xml:space="preserve"> Banana Bipolar kablosuyla birlikte</w:t>
            </w:r>
          </w:p>
        </w:tc>
      </w:tr>
    </w:tbl>
    <w:p w:rsidR="00F974B2" w:rsidRDefault="00F974B2" w:rsidP="00F974B2">
      <w:pPr>
        <w:ind w:left="360"/>
        <w:rPr>
          <w:rFonts w:ascii="Segoe UI Light" w:hAnsi="Segoe UI Light"/>
          <w:color w:val="000000"/>
          <w:sz w:val="18"/>
          <w:szCs w:val="18"/>
        </w:rPr>
      </w:pPr>
    </w:p>
    <w:p w:rsidR="00F974B2" w:rsidRDefault="00F974B2" w:rsidP="00F974B2">
      <w:pPr>
        <w:ind w:left="360"/>
        <w:rPr>
          <w:rFonts w:ascii="Segoe UI Light" w:hAnsi="Segoe UI Light"/>
          <w:color w:val="000000"/>
          <w:sz w:val="18"/>
          <w:szCs w:val="18"/>
        </w:rPr>
      </w:pPr>
    </w:p>
    <w:p w:rsidR="00F974B2" w:rsidRDefault="00F974B2" w:rsidP="00F974B2">
      <w:pPr>
        <w:ind w:left="360"/>
        <w:rPr>
          <w:rFonts w:ascii="Segoe UI Light" w:hAnsi="Segoe UI Light"/>
          <w:color w:val="000000"/>
          <w:sz w:val="18"/>
          <w:szCs w:val="18"/>
        </w:rPr>
      </w:pPr>
    </w:p>
    <w:p w:rsidR="00F974B2" w:rsidRPr="00F974B2" w:rsidRDefault="00F974B2" w:rsidP="00F974B2">
      <w:pPr>
        <w:ind w:left="360"/>
        <w:rPr>
          <w:rFonts w:ascii="Segoe UI Light" w:hAnsi="Segoe UI Light"/>
          <w:color w:val="000000"/>
          <w:sz w:val="18"/>
          <w:szCs w:val="18"/>
        </w:rPr>
      </w:pPr>
    </w:p>
    <w:sectPr w:rsidR="00F974B2" w:rsidRPr="00F974B2" w:rsidSect="007E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992"/>
    <w:multiLevelType w:val="hybridMultilevel"/>
    <w:tmpl w:val="2DAEE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4B2"/>
    <w:rsid w:val="00720341"/>
    <w:rsid w:val="007E61D2"/>
    <w:rsid w:val="00A90633"/>
    <w:rsid w:val="00E73756"/>
    <w:rsid w:val="00F974B2"/>
    <w:rsid w:val="00F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</dc:creator>
  <cp:lastModifiedBy>user</cp:lastModifiedBy>
  <cp:revision>2</cp:revision>
  <dcterms:created xsi:type="dcterms:W3CDTF">2017-05-25T12:41:00Z</dcterms:created>
  <dcterms:modified xsi:type="dcterms:W3CDTF">2017-05-25T12:41:00Z</dcterms:modified>
</cp:coreProperties>
</file>